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Style w:val="4"/>
          <w:rFonts w:ascii="黑体" w:hAnsi="黑体" w:eastAsia="黑体"/>
          <w:szCs w:val="32"/>
        </w:rPr>
      </w:pPr>
    </w:p>
    <w:p>
      <w:pPr>
        <w:spacing w:line="560" w:lineRule="exact"/>
        <w:jc w:val="center"/>
        <w:rPr>
          <w:rFonts w:hint="eastAsia" w:eastAsia="方正小标宋简体"/>
          <w:spacing w:val="-6"/>
          <w:sz w:val="44"/>
          <w:szCs w:val="44"/>
        </w:rPr>
      </w:pPr>
      <w:r>
        <w:rPr>
          <w:rFonts w:hint="eastAsia" w:eastAsia="方正小标宋简体"/>
          <w:spacing w:val="-6"/>
          <w:sz w:val="44"/>
          <w:szCs w:val="44"/>
        </w:rPr>
        <w:t>海军军医大学202</w:t>
      </w:r>
      <w:r>
        <w:rPr>
          <w:rFonts w:hint="eastAsia" w:eastAsia="方正小标宋简体"/>
          <w:spacing w:val="-6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spacing w:val="-6"/>
          <w:sz w:val="44"/>
          <w:szCs w:val="44"/>
        </w:rPr>
        <w:t>年硕士研究生</w:t>
      </w:r>
      <w:bookmarkStart w:id="0" w:name="_GoBack"/>
      <w:bookmarkEnd w:id="0"/>
      <w:r>
        <w:rPr>
          <w:rFonts w:hint="eastAsia" w:eastAsia="方正小标宋简体"/>
          <w:spacing w:val="-6"/>
          <w:sz w:val="44"/>
          <w:szCs w:val="44"/>
          <w:lang w:eastAsia="zh-CN"/>
        </w:rPr>
        <w:t>网络远程</w:t>
      </w:r>
      <w:r>
        <w:rPr>
          <w:rFonts w:hint="eastAsia" w:eastAsia="方正小标宋简体"/>
          <w:spacing w:val="-6"/>
          <w:sz w:val="44"/>
          <w:szCs w:val="44"/>
        </w:rPr>
        <w:t>复试考生须知</w:t>
      </w: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rFonts w:hint="eastAsia" w:ascii="仿宋_GB2312" w:cs="仿宋_GB2312"/>
          <w:szCs w:val="32"/>
          <w:lang w:bidi="ar"/>
        </w:rPr>
      </w:pP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  <w:lang w:bidi="ar"/>
        </w:rPr>
        <w:t>根据教育部及上海市202</w:t>
      </w:r>
      <w:r>
        <w:rPr>
          <w:rFonts w:hint="eastAsia" w:ascii="仿宋_GB2312" w:cs="仿宋_GB2312"/>
          <w:szCs w:val="32"/>
          <w:lang w:val="en-US" w:eastAsia="zh-CN" w:bidi="ar"/>
        </w:rPr>
        <w:t>2</w:t>
      </w:r>
      <w:r>
        <w:rPr>
          <w:rFonts w:hint="eastAsia" w:ascii="仿宋_GB2312" w:cs="仿宋_GB2312"/>
          <w:szCs w:val="32"/>
          <w:lang w:bidi="ar"/>
        </w:rPr>
        <w:t>年硕士研究生复试录取工作的统一部署，结合疫情防控要求和学校实际，我校拟定于</w:t>
      </w:r>
      <w:r>
        <w:rPr>
          <w:rFonts w:hint="eastAsia" w:ascii="仿宋_GB2312" w:cs="仿宋_GB2312"/>
          <w:szCs w:val="32"/>
          <w:lang w:val="en-US" w:eastAsia="zh-CN" w:bidi="ar"/>
        </w:rPr>
        <w:t>4</w:t>
      </w:r>
      <w:r>
        <w:rPr>
          <w:rFonts w:hint="eastAsia" w:ascii="仿宋_GB2312" w:cs="仿宋_GB2312"/>
          <w:szCs w:val="32"/>
          <w:lang w:bidi="ar"/>
        </w:rPr>
        <w:t>月</w:t>
      </w:r>
      <w:r>
        <w:rPr>
          <w:rFonts w:hint="eastAsia" w:ascii="仿宋_GB2312" w:cs="仿宋_GB2312"/>
          <w:szCs w:val="32"/>
          <w:lang w:eastAsia="zh-CN" w:bidi="ar"/>
        </w:rPr>
        <w:t>初</w:t>
      </w:r>
      <w:r>
        <w:rPr>
          <w:rFonts w:hint="eastAsia" w:ascii="仿宋_GB2312" w:cs="仿宋_GB2312"/>
          <w:szCs w:val="32"/>
          <w:lang w:bidi="ar"/>
        </w:rPr>
        <w:t>起采用网络远程综合面试复试方式开展硕士研究生招生复试工作。为方便考生顺利参加复试，提前准备材料，现将</w:t>
      </w:r>
      <w:r>
        <w:rPr>
          <w:rFonts w:hint="eastAsia" w:ascii="仿宋_GB2312" w:cs="仿宋_GB2312"/>
          <w:szCs w:val="32"/>
          <w:lang w:eastAsia="zh-CN" w:bidi="ar"/>
        </w:rPr>
        <w:t>网络远程复试</w:t>
      </w:r>
      <w:r>
        <w:rPr>
          <w:rFonts w:hint="eastAsia" w:ascii="仿宋_GB2312" w:cs="仿宋_GB2312"/>
          <w:szCs w:val="32"/>
          <w:lang w:bidi="ar"/>
        </w:rPr>
        <w:t>有关事宜公告如下：</w:t>
      </w: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rFonts w:hint="eastAsia" w:ascii="Times New Roman" w:hAnsi="Times New Roman" w:eastAsia="黑体" w:cs="黑体"/>
          <w:bCs/>
          <w:szCs w:val="32"/>
          <w:lang w:bidi="ar"/>
        </w:rPr>
      </w:pPr>
      <w:r>
        <w:rPr>
          <w:rFonts w:hint="eastAsia" w:ascii="Times New Roman" w:hAnsi="Times New Roman" w:eastAsia="黑体" w:cs="黑体"/>
          <w:bCs/>
          <w:szCs w:val="32"/>
          <w:lang w:bidi="ar"/>
        </w:rPr>
        <w:t>一</w:t>
      </w:r>
      <w:r>
        <w:rPr>
          <w:rFonts w:hint="eastAsia" w:ascii="Times New Roman" w:hAnsi="Times New Roman" w:eastAsia="黑体" w:cs="黑体"/>
          <w:bCs/>
          <w:szCs w:val="32"/>
          <w:lang w:eastAsia="zh-CN" w:bidi="ar"/>
        </w:rPr>
        <w:t>、</w:t>
      </w:r>
      <w:r>
        <w:rPr>
          <w:rFonts w:hint="eastAsia" w:ascii="Times New Roman" w:hAnsi="Times New Roman" w:eastAsia="黑体" w:cs="黑体"/>
          <w:bCs/>
          <w:szCs w:val="32"/>
          <w:lang w:bidi="ar"/>
        </w:rPr>
        <w:t>复试设备</w:t>
      </w: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  <w:lang w:bidi="ar"/>
        </w:rPr>
        <w:t>网络远程综合面试复试拟采用</w:t>
      </w:r>
      <w:r>
        <w:rPr>
          <w:rFonts w:hint="eastAsia" w:ascii="仿宋_GB2312" w:cs="仿宋_GB2312"/>
          <w:szCs w:val="32"/>
          <w:lang w:eastAsia="zh-CN" w:bidi="ar"/>
        </w:rPr>
        <w:t>瞩目（</w:t>
      </w:r>
      <w:r>
        <w:rPr>
          <w:rFonts w:hint="eastAsia" w:ascii="仿宋_GB2312" w:cs="仿宋_GB2312"/>
          <w:szCs w:val="32"/>
          <w:lang w:val="en-US" w:eastAsia="zh-CN" w:bidi="ar"/>
        </w:rPr>
        <w:t>zhumu</w:t>
      </w:r>
      <w:r>
        <w:rPr>
          <w:rFonts w:hint="eastAsia" w:ascii="仿宋_GB2312" w:cs="仿宋_GB2312"/>
          <w:szCs w:val="32"/>
          <w:lang w:eastAsia="zh-CN" w:bidi="ar"/>
        </w:rPr>
        <w:t>）</w:t>
      </w:r>
      <w:r>
        <w:rPr>
          <w:rFonts w:hint="eastAsia" w:ascii="仿宋_GB2312" w:cs="仿宋_GB2312"/>
          <w:szCs w:val="32"/>
          <w:lang w:bidi="ar"/>
        </w:rPr>
        <w:t>软件平台，采取“双机位”视频模式。</w:t>
      </w: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  <w:lang w:bidi="ar"/>
        </w:rPr>
        <w:t>1.用于面试设备（主机位）：优先选择笔记本电脑或台式机（具有摄像和语音功能），如确无笔记本电脑或台式机也可用安卓或苹果设备（具有摄像和语音功能）。</w:t>
      </w: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rFonts w:hint="eastAsia" w:ascii="仿宋_GB2312" w:hAnsi="Times New Roman" w:cs="仿宋_GB2312"/>
          <w:szCs w:val="32"/>
          <w:lang w:bidi="ar"/>
        </w:rPr>
      </w:pPr>
      <w:r>
        <w:rPr>
          <w:rFonts w:hint="eastAsia" w:ascii="仿宋_GB2312" w:cs="仿宋_GB2312"/>
          <w:szCs w:val="32"/>
          <w:lang w:bidi="ar"/>
        </w:rPr>
        <w:t>2.用于监控面试环境的设备（辅机位）：优先选择安卓或苹果设备（具有摄像和语音功能），备选</w:t>
      </w:r>
      <w:r>
        <w:rPr>
          <w:rFonts w:hint="eastAsia" w:ascii="仿宋_GB2312" w:hAnsi="Times New Roman" w:cs="仿宋_GB2312"/>
          <w:szCs w:val="32"/>
          <w:lang w:bidi="ar"/>
        </w:rPr>
        <w:t>笔记本电脑或台式机（具有摄像和语音功能）。</w:t>
      </w: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rFonts w:hint="eastAsia" w:ascii="仿宋_GB2312" w:cs="仿宋_GB2312"/>
          <w:szCs w:val="32"/>
          <w:lang w:bidi="ar"/>
        </w:rPr>
      </w:pPr>
      <w:r>
        <w:rPr>
          <w:rFonts w:hint="eastAsia" w:ascii="仿宋_GB2312" w:hAnsi="Times New Roman" w:cs="仿宋_GB2312"/>
          <w:szCs w:val="32"/>
          <w:lang w:eastAsia="zh-CN" w:bidi="ar"/>
        </w:rPr>
        <w:t>若使用手机作为面试设备，请使用勿扰模式或飞行模式连接</w:t>
      </w:r>
      <w:r>
        <w:rPr>
          <w:rFonts w:hint="eastAsia" w:ascii="仿宋_GB2312" w:hAnsi="Times New Roman" w:cs="仿宋_GB2312"/>
          <w:szCs w:val="32"/>
          <w:lang w:val="en-US" w:eastAsia="zh-CN" w:bidi="ar"/>
        </w:rPr>
        <w:t>WIFI，以免面试期间来电导致断线。</w:t>
      </w:r>
      <w:r>
        <w:rPr>
          <w:rFonts w:hint="eastAsia" w:ascii="仿宋_GB2312" w:hAnsi="Times New Roman" w:cs="仿宋_GB2312"/>
          <w:szCs w:val="32"/>
          <w:lang w:bidi="ar"/>
        </w:rPr>
        <w:t>建议考生另准备1部手机，用于紧急情况下和复试院系老师联系。军队考生须根据</w:t>
      </w:r>
      <w:r>
        <w:rPr>
          <w:rFonts w:hint="eastAsia" w:ascii="仿宋_GB2312" w:cs="仿宋_GB2312"/>
          <w:szCs w:val="32"/>
          <w:lang w:bidi="ar"/>
        </w:rPr>
        <w:t>军队有关规定选用符合要求的设备进行复试。</w:t>
      </w: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rFonts w:hint="eastAsia" w:ascii="Times New Roman" w:hAnsi="Times New Roman" w:eastAsia="黑体" w:cs="黑体"/>
          <w:bCs/>
          <w:szCs w:val="32"/>
          <w:lang w:bidi="ar"/>
        </w:rPr>
      </w:pPr>
      <w:r>
        <w:rPr>
          <w:rFonts w:hint="eastAsia" w:ascii="Times New Roman" w:hAnsi="Times New Roman" w:eastAsia="黑体" w:cs="黑体"/>
          <w:bCs/>
          <w:szCs w:val="32"/>
          <w:lang w:bidi="ar"/>
        </w:rPr>
        <w:t>二</w:t>
      </w:r>
      <w:r>
        <w:rPr>
          <w:rFonts w:hint="eastAsia" w:ascii="Times New Roman" w:hAnsi="Times New Roman" w:eastAsia="黑体" w:cs="黑体"/>
          <w:bCs/>
          <w:szCs w:val="32"/>
          <w:lang w:eastAsia="zh-CN" w:bidi="ar"/>
        </w:rPr>
        <w:t>、</w:t>
      </w:r>
      <w:r>
        <w:rPr>
          <w:rFonts w:hint="eastAsia" w:ascii="Times New Roman" w:hAnsi="Times New Roman" w:eastAsia="黑体" w:cs="黑体"/>
          <w:bCs/>
          <w:szCs w:val="32"/>
          <w:lang w:bidi="ar"/>
        </w:rPr>
        <w:t>复试环境</w:t>
      </w: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  <w:lang w:bidi="ar"/>
        </w:rPr>
        <w:t>1.主机位用于面试时考生与复试小组互动，全程正面免冠朝向摄像头，主机位音频视频必须全程开启。辅机位设备应用手机支架等装置固定在考生斜后方45</w:t>
      </w:r>
      <w:r>
        <w:rPr>
          <w:rFonts w:ascii="仿宋_GB2312"/>
          <w:szCs w:val="32"/>
          <w:lang w:bidi="ar"/>
        </w:rPr>
        <w:t>°</w:t>
      </w:r>
      <w:r>
        <w:rPr>
          <w:rFonts w:hint="eastAsia" w:ascii="仿宋_GB2312" w:cs="仿宋_GB2312"/>
          <w:szCs w:val="32"/>
          <w:lang w:bidi="ar"/>
        </w:rPr>
        <w:t>位置，要保证考生及主机位屏幕被复试小组清晰看到。</w:t>
      </w: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  <w:lang w:bidi="ar"/>
        </w:rPr>
        <w:t>2.使用4G/5G的手机流量或稳定的WIFI网络或网线完成考试全过程。</w:t>
      </w: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  <w:lang w:bidi="ar"/>
        </w:rPr>
        <w:t>3.选择安静、无干扰、光线适宜、网络信号良好、相对封闭的空间，考生独自参加网络远程复试。</w:t>
      </w: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rFonts w:hint="eastAsia" w:ascii="Times New Roman" w:hAnsi="Times New Roman" w:eastAsia="黑体" w:cs="黑体"/>
          <w:bCs/>
          <w:szCs w:val="32"/>
          <w:lang w:bidi="ar"/>
        </w:rPr>
      </w:pPr>
      <w:r>
        <w:rPr>
          <w:rFonts w:hint="eastAsia" w:ascii="Times New Roman" w:hAnsi="Times New Roman" w:eastAsia="黑体" w:cs="黑体"/>
          <w:bCs/>
          <w:szCs w:val="32"/>
          <w:lang w:bidi="ar"/>
        </w:rPr>
        <w:t>三</w:t>
      </w:r>
      <w:r>
        <w:rPr>
          <w:rFonts w:hint="eastAsia" w:ascii="Times New Roman" w:hAnsi="Times New Roman" w:eastAsia="黑体" w:cs="黑体"/>
          <w:bCs/>
          <w:szCs w:val="32"/>
          <w:lang w:eastAsia="zh-CN" w:bidi="ar"/>
        </w:rPr>
        <w:t>、</w:t>
      </w:r>
      <w:r>
        <w:rPr>
          <w:rFonts w:hint="eastAsia" w:ascii="Times New Roman" w:hAnsi="Times New Roman" w:eastAsia="黑体" w:cs="黑体"/>
          <w:bCs/>
          <w:szCs w:val="32"/>
          <w:lang w:bidi="ar"/>
        </w:rPr>
        <w:t>复试流程</w:t>
      </w: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  <w:lang w:bidi="ar"/>
        </w:rPr>
        <w:t>各复试院系将在复试前组织考生开展远程复试平台模拟演练，考生应通过演练熟悉复试平台和复试流程，保证复试正常进行。</w:t>
      </w:r>
    </w:p>
    <w:p>
      <w:pPr>
        <w:adjustRightInd w:val="0"/>
        <w:snapToGrid w:val="0"/>
        <w:spacing w:line="560" w:lineRule="exact"/>
        <w:ind w:right="54" w:rightChars="17" w:firstLine="643" w:firstLineChars="200"/>
        <w:rPr>
          <w:szCs w:val="32"/>
        </w:rPr>
      </w:pPr>
      <w:r>
        <w:rPr>
          <w:b/>
          <w:szCs w:val="32"/>
          <w:lang w:bidi="ar"/>
        </w:rPr>
        <w:t>1.</w:t>
      </w:r>
      <w:r>
        <w:rPr>
          <w:rFonts w:hint="eastAsia" w:cs="仿宋_GB2312"/>
          <w:b/>
          <w:szCs w:val="32"/>
          <w:lang w:bidi="ar"/>
        </w:rPr>
        <w:t>进入等候室。</w:t>
      </w:r>
      <w:r>
        <w:rPr>
          <w:rFonts w:hint="eastAsia" w:cs="仿宋_GB2312"/>
          <w:szCs w:val="32"/>
          <w:lang w:bidi="ar"/>
        </w:rPr>
        <w:t>复试当天，考生在相关复试院系规定的时间内进入复试平台等候室。考生应自觉遵守复试秩序，服从工作人员的安排和管理。</w:t>
      </w:r>
    </w:p>
    <w:p>
      <w:pPr>
        <w:adjustRightInd w:val="0"/>
        <w:snapToGrid w:val="0"/>
        <w:spacing w:line="560" w:lineRule="exact"/>
        <w:ind w:right="54" w:rightChars="17" w:firstLine="643" w:firstLineChars="200"/>
        <w:rPr>
          <w:rFonts w:hint="eastAsia" w:ascii="仿宋_GB2312" w:hAnsi="仿宋_GB2312" w:cs="仿宋_GB2312"/>
          <w:szCs w:val="32"/>
        </w:rPr>
      </w:pPr>
      <w:r>
        <w:rPr>
          <w:b/>
          <w:szCs w:val="32"/>
          <w:lang w:bidi="ar"/>
        </w:rPr>
        <w:t>2.</w:t>
      </w:r>
      <w:r>
        <w:rPr>
          <w:rFonts w:hint="eastAsia" w:cs="仿宋_GB2312"/>
          <w:b/>
          <w:szCs w:val="32"/>
          <w:lang w:bidi="ar"/>
        </w:rPr>
        <w:t>进入复试会议室。</w:t>
      </w:r>
      <w:r>
        <w:rPr>
          <w:rFonts w:hint="eastAsia" w:cs="仿宋_GB2312"/>
          <w:szCs w:val="32"/>
          <w:lang w:bidi="ar"/>
        </w:rPr>
        <w:t>考生经允许后进入复试会议室，配合检查主机位音频、视频状况和辅机位视频状况；考生手持身份证、准考证等，配合进行身份核验及复试环境检查。复试期间，考生应端正坐姿注视摄像头，保证面部五官、头肩部及双手在画面中清晰可见，确保桌面清洁，无其他与复试</w:t>
      </w:r>
      <w:r>
        <w:rPr>
          <w:rFonts w:hint="eastAsia" w:cs="仿宋_GB2312"/>
          <w:szCs w:val="32"/>
          <w:lang w:eastAsia="zh-CN" w:bidi="ar"/>
        </w:rPr>
        <w:t>内容</w:t>
      </w:r>
      <w:r>
        <w:rPr>
          <w:rFonts w:hint="eastAsia" w:cs="仿宋_GB2312"/>
          <w:szCs w:val="32"/>
          <w:lang w:bidi="ar"/>
        </w:rPr>
        <w:t>相关的物品。复试全程不得中途离场、不得有其他人在场或中途进场；不得佩戴口罩、墨镜、耳饰；不得手持手机进行复试；不得使用耳机；不得接听电话；不得采用任何方式变声、更改人像；</w:t>
      </w:r>
      <w:r>
        <w:rPr>
          <w:rFonts w:hint="eastAsia" w:ascii="仿宋_GB2312" w:hAnsi="仿宋_GB2312" w:cs="仿宋_GB2312"/>
          <w:szCs w:val="32"/>
          <w:lang w:bidi="ar"/>
        </w:rPr>
        <w:t>不得播放录音代替作答</w:t>
      </w:r>
      <w:r>
        <w:rPr>
          <w:rFonts w:hint="eastAsia" w:cs="仿宋_GB2312"/>
          <w:szCs w:val="32"/>
          <w:lang w:bidi="ar"/>
        </w:rPr>
        <w:t>；</w:t>
      </w:r>
      <w:r>
        <w:rPr>
          <w:rFonts w:hint="eastAsia" w:ascii="仿宋_GB2312" w:hAnsi="仿宋_GB2312" w:cs="仿宋_GB2312"/>
          <w:szCs w:val="32"/>
          <w:lang w:bidi="ar"/>
        </w:rPr>
        <w:t>不得使用虚拟背景、更换视频背景；</w:t>
      </w:r>
      <w:r>
        <w:rPr>
          <w:rFonts w:hint="eastAsia" w:cs="仿宋_GB2312"/>
          <w:szCs w:val="32"/>
          <w:lang w:bidi="ar"/>
        </w:rPr>
        <w:t>不得以任何方式查阅资料或接收其他信息</w:t>
      </w:r>
      <w:r>
        <w:rPr>
          <w:rFonts w:hint="eastAsia" w:ascii="仿宋_GB2312" w:hAnsi="仿宋_GB2312" w:cs="仿宋_GB2312"/>
          <w:szCs w:val="32"/>
          <w:lang w:bidi="ar"/>
        </w:rPr>
        <w:t>。</w:t>
      </w:r>
    </w:p>
    <w:p>
      <w:pPr>
        <w:adjustRightInd w:val="0"/>
        <w:snapToGrid w:val="0"/>
        <w:spacing w:line="560" w:lineRule="exact"/>
        <w:ind w:right="54" w:rightChars="17" w:firstLine="640" w:firstLineChars="200"/>
        <w:rPr>
          <w:color w:val="FF0000"/>
          <w:szCs w:val="32"/>
        </w:rPr>
      </w:pPr>
      <w:r>
        <w:rPr>
          <w:rFonts w:hint="eastAsia" w:cs="仿宋_GB2312"/>
          <w:szCs w:val="32"/>
          <w:lang w:bidi="ar"/>
        </w:rPr>
        <w:t>复试期间，考生如因误操作或其他原因不慎退出复试界面，应尽快回到复试流程；如听不到复试小组现场声音或者出现其他特殊情况，不得擅自离开网络复试界面，应通过界面的信息发送功能与工作人员沟通或电话联系，说明情况。若考生发生设备故障、网络故障等问题导致的断线</w:t>
      </w:r>
      <w:r>
        <w:rPr>
          <w:rFonts w:hint="eastAsia" w:ascii="Times New Roman" w:hAnsi="Times New Roman" w:cs="仿宋_GB2312"/>
          <w:szCs w:val="32"/>
          <w:lang w:bidi="ar"/>
        </w:rPr>
        <w:t>，复试小组工作人员将第一时间电话（考生在研招网报名时预留</w:t>
      </w:r>
      <w:r>
        <w:rPr>
          <w:rFonts w:hint="eastAsia" w:ascii="Times New Roman" w:hAnsi="Times New Roman" w:cs="仿宋_GB2312"/>
          <w:szCs w:val="32"/>
          <w:lang w:eastAsia="zh-CN" w:bidi="ar"/>
        </w:rPr>
        <w:t>的</w:t>
      </w:r>
      <w:r>
        <w:rPr>
          <w:rFonts w:hint="eastAsia" w:ascii="Times New Roman" w:hAnsi="Times New Roman" w:cs="仿宋_GB2312"/>
          <w:szCs w:val="32"/>
          <w:lang w:bidi="ar"/>
        </w:rPr>
        <w:t>手机号或在复试前告知可用的手机号）联系考生，请在电话铃响1分钟之内接听并说明情况，听从工作人员指令，做好再复试准备。如超时接听或未</w:t>
      </w:r>
      <w:r>
        <w:rPr>
          <w:rFonts w:hint="eastAsia" w:cs="仿宋_GB2312"/>
          <w:szCs w:val="32"/>
          <w:lang w:bidi="ar"/>
        </w:rPr>
        <w:t>接听电话，作自动放弃复试处理。如考生采用故意断线等方式扰乱复试秩序，按考试违纪处理，取消复试资格或成绩，并追究有关责任。</w:t>
      </w:r>
    </w:p>
    <w:p>
      <w:pPr>
        <w:adjustRightInd w:val="0"/>
        <w:snapToGrid w:val="0"/>
        <w:spacing w:line="560" w:lineRule="exact"/>
        <w:ind w:right="54" w:rightChars="17" w:firstLine="643" w:firstLineChars="200"/>
        <w:rPr>
          <w:rFonts w:hint="eastAsia" w:cs="仿宋_GB2312"/>
          <w:szCs w:val="32"/>
          <w:lang w:bidi="ar"/>
        </w:rPr>
      </w:pPr>
      <w:r>
        <w:rPr>
          <w:b/>
          <w:szCs w:val="32"/>
          <w:lang w:bidi="ar"/>
        </w:rPr>
        <w:t>3.</w:t>
      </w:r>
      <w:r>
        <w:rPr>
          <w:rFonts w:hint="eastAsia" w:cs="仿宋_GB2312"/>
          <w:b/>
          <w:szCs w:val="32"/>
          <w:lang w:bidi="ar"/>
        </w:rPr>
        <w:t>复试结束。</w:t>
      </w:r>
      <w:r>
        <w:rPr>
          <w:rFonts w:hint="eastAsia" w:cs="仿宋_GB2312"/>
          <w:szCs w:val="32"/>
          <w:lang w:bidi="ar"/>
        </w:rPr>
        <w:t>考生完成复试后，按照工作人员指令，离开复试会议室，退出复试界面。因考生个人原因提前离场的，视为自动放弃复试，后果由考生个人承担。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B5252"/>
    <w:rsid w:val="584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样式 (中文) 仿宋_GB2312 三号"/>
    <w:uiPriority w:val="0"/>
    <w:rPr>
      <w:rFonts w:hint="default" w:ascii="Tahoma" w:hAnsi="Tahoma" w:eastAsia="仿宋_GB2312" w:cs="Tahoma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1313</Words>
  <Characters>1342</Characters>
  <Lines>0</Lines>
  <Paragraphs>0</Paragraphs>
  <TotalTime>0</TotalTime>
  <ScaleCrop>false</ScaleCrop>
  <LinksUpToDate>false</LinksUpToDate>
  <CharactersWithSpaces>1342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2022-04-06T02:16:00Z</dcterms:created>
  <dc:creator>CarpeDiem</dc:creator>
  <cp:lastModifiedBy>CarpeDiem</cp:lastModifiedBy>
  <dcterms:modified xsi:type="dcterms:W3CDTF">2022-04-06T02:17:04Z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2D5CEC47BB304090BD7D8C8E8DE5EF2C</vt:lpwstr>
  </property>
</Properties>
</file>